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34" w:rsidRPr="0059449D" w:rsidRDefault="00281FFA" w:rsidP="00FA59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Podstawy reologii</w:t>
      </w:r>
    </w:p>
    <w:p w:rsidR="00FA5934" w:rsidRPr="00C02935" w:rsidRDefault="00FA5934" w:rsidP="00FA5934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A5934" w:rsidRPr="00C02935" w:rsidRDefault="00FA5934" w:rsidP="001E30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 xml:space="preserve">W oparciu o instrukcje, pomocne materiały udostępnione na stronie (zdjęcia, filmy) oraz dane literaturowe i na stronach www należy wykonać raport, którego poprawność pozwoli na zaliczenie przebiegu ćwiczenia. </w:t>
      </w:r>
    </w:p>
    <w:p w:rsidR="009C525E" w:rsidRPr="00C02935" w:rsidRDefault="009C525E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5934" w:rsidRPr="0059449D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449D">
        <w:rPr>
          <w:rFonts w:ascii="Times New Roman" w:hAnsi="Times New Roman" w:cs="Times New Roman"/>
          <w:b/>
          <w:bCs/>
          <w:sz w:val="24"/>
          <w:szCs w:val="24"/>
        </w:rPr>
        <w:t xml:space="preserve">W raporcie należy zamieścić: </w:t>
      </w:r>
    </w:p>
    <w:p w:rsidR="00FA5934" w:rsidRPr="00C02935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 xml:space="preserve">1. Nazwisko, imię  nr grupy. </w:t>
      </w:r>
    </w:p>
    <w:p w:rsidR="00FA5934" w:rsidRPr="00C02935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 xml:space="preserve">2. Temat ćwiczenia. </w:t>
      </w:r>
    </w:p>
    <w:p w:rsidR="00FA5934" w:rsidRPr="00C02935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 xml:space="preserve">3. Cel ćwiczenia. </w:t>
      </w:r>
    </w:p>
    <w:p w:rsidR="00FA5934" w:rsidRPr="00C02935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 xml:space="preserve">4. Przebieg ćwiczenia (w oparciu o instrukcje oraz zamieszczone zdjęcia, filmy). </w:t>
      </w:r>
    </w:p>
    <w:p w:rsidR="00FA5934" w:rsidRPr="00C02935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 xml:space="preserve">5. Wnioski (podsumowanie ćwiczenia, charakterystyka otrzymanych materiałów oraz poznanych procesów, metod wytwarzania). </w:t>
      </w:r>
    </w:p>
    <w:p w:rsidR="00FA5934" w:rsidRPr="00C02935" w:rsidRDefault="00016760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 xml:space="preserve">6. </w:t>
      </w:r>
      <w:r w:rsidR="001E3047" w:rsidRPr="00C02935">
        <w:rPr>
          <w:rFonts w:ascii="Times New Roman" w:hAnsi="Times New Roman" w:cs="Times New Roman"/>
          <w:sz w:val="24"/>
          <w:szCs w:val="24"/>
        </w:rPr>
        <w:t>Wyniki (przeliczenie wartości, wykonanie wykresów, opis oraz analiza).</w:t>
      </w:r>
      <w:r w:rsidRPr="00C029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047" w:rsidRPr="00C02935" w:rsidRDefault="00FA5934" w:rsidP="001E30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>Raport będzie oceniany pod względem technicznym (struktura, układ, czytelność) oraz merytorycznym (sposób omówie</w:t>
      </w:r>
      <w:r w:rsidR="0090299E" w:rsidRPr="00C02935">
        <w:rPr>
          <w:rFonts w:ascii="Times New Roman" w:hAnsi="Times New Roman" w:cs="Times New Roman"/>
          <w:sz w:val="24"/>
          <w:szCs w:val="24"/>
        </w:rPr>
        <w:t>nia zagadnienia).</w:t>
      </w:r>
    </w:p>
    <w:p w:rsidR="009C525E" w:rsidRPr="00C02935" w:rsidRDefault="009C525E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934" w:rsidRPr="0059449D" w:rsidRDefault="009C525E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49D">
        <w:rPr>
          <w:rFonts w:ascii="Times New Roman" w:hAnsi="Times New Roman" w:cs="Times New Roman"/>
          <w:b/>
          <w:sz w:val="24"/>
          <w:szCs w:val="24"/>
        </w:rPr>
        <w:lastRenderedPageBreak/>
        <w:t>Wyniki:</w:t>
      </w:r>
    </w:p>
    <w:p w:rsidR="00C02935" w:rsidRPr="00C02935" w:rsidRDefault="009C525E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>Twardość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2935" w:rsidRPr="00C02935" w:rsidTr="00C02935">
        <w:tc>
          <w:tcPr>
            <w:tcW w:w="3020" w:type="dxa"/>
          </w:tcPr>
          <w:p w:rsidR="00C02935" w:rsidRPr="00C02935" w:rsidRDefault="00C02935" w:rsidP="00FA59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 xml:space="preserve">Polimer </w:t>
            </w:r>
          </w:p>
        </w:tc>
        <w:tc>
          <w:tcPr>
            <w:tcW w:w="3021" w:type="dxa"/>
          </w:tcPr>
          <w:p w:rsidR="00C02935" w:rsidRPr="00C02935" w:rsidRDefault="00C02935" w:rsidP="00FA59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Obciążenie całkowite F</w:t>
            </w:r>
          </w:p>
        </w:tc>
        <w:tc>
          <w:tcPr>
            <w:tcW w:w="3021" w:type="dxa"/>
          </w:tcPr>
          <w:p w:rsidR="00C02935" w:rsidRPr="00C02935" w:rsidRDefault="00C02935" w:rsidP="00FA59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Twardość według Rockwella</w:t>
            </w:r>
          </w:p>
        </w:tc>
      </w:tr>
      <w:tr w:rsidR="00C02935" w:rsidRPr="00C02935" w:rsidTr="00C02935">
        <w:tc>
          <w:tcPr>
            <w:tcW w:w="3020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[ N]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[N/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C02935" w:rsidRPr="00C02935" w:rsidTr="00C02935">
        <w:tc>
          <w:tcPr>
            <w:tcW w:w="3020" w:type="dxa"/>
            <w:vMerge w:val="restart"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Polipropylen – napełniony sadzą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0,241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</w:tr>
      <w:tr w:rsidR="00C02935" w:rsidRPr="00C02935" w:rsidTr="00C02935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0,228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101,8</w:t>
            </w:r>
          </w:p>
        </w:tc>
      </w:tr>
      <w:tr w:rsidR="00C02935" w:rsidRPr="00C02935" w:rsidTr="00C02935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0,233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</w:tr>
      <w:tr w:rsidR="00C02935" w:rsidRPr="00C02935" w:rsidTr="00C02935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0,235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C02935" w:rsidRPr="00C02935" w:rsidTr="00C02935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0,228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101,8</w:t>
            </w:r>
          </w:p>
        </w:tc>
      </w:tr>
      <w:tr w:rsidR="00C02935" w:rsidRPr="00C02935" w:rsidTr="00C02935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0,224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C02935" w:rsidRPr="00C02935" w:rsidTr="00C02935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0,244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</w:tr>
      <w:tr w:rsidR="00C02935" w:rsidRPr="00C02935" w:rsidTr="00C02935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</w:tr>
      <w:tr w:rsidR="00C02935" w:rsidRPr="00C02935" w:rsidTr="00C02935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0,246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</w:tr>
      <w:tr w:rsidR="00C02935" w:rsidRPr="00C02935" w:rsidTr="00C02935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0,238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</w:tr>
    </w:tbl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2935" w:rsidRPr="00C02935" w:rsidTr="00F907BE">
        <w:tc>
          <w:tcPr>
            <w:tcW w:w="3020" w:type="dxa"/>
          </w:tcPr>
          <w:p w:rsidR="00C02935" w:rsidRPr="00C02935" w:rsidRDefault="00C02935" w:rsidP="00F9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 xml:space="preserve">Polimer </w:t>
            </w:r>
          </w:p>
        </w:tc>
        <w:tc>
          <w:tcPr>
            <w:tcW w:w="3021" w:type="dxa"/>
          </w:tcPr>
          <w:p w:rsidR="00C02935" w:rsidRPr="00C02935" w:rsidRDefault="00C02935" w:rsidP="00F9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Obciążenie całkowite F</w:t>
            </w:r>
          </w:p>
        </w:tc>
        <w:tc>
          <w:tcPr>
            <w:tcW w:w="3021" w:type="dxa"/>
          </w:tcPr>
          <w:p w:rsidR="00C02935" w:rsidRPr="00C02935" w:rsidRDefault="00C02935" w:rsidP="00F9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Twardość według Rockwella</w:t>
            </w:r>
          </w:p>
        </w:tc>
      </w:tr>
      <w:tr w:rsidR="00C02935" w:rsidRPr="00C02935" w:rsidTr="00F907BE">
        <w:tc>
          <w:tcPr>
            <w:tcW w:w="3020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[ N]</w:t>
            </w:r>
          </w:p>
        </w:tc>
        <w:tc>
          <w:tcPr>
            <w:tcW w:w="3021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[N/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C02935" w:rsidRPr="00C02935" w:rsidTr="00F907BE">
        <w:tc>
          <w:tcPr>
            <w:tcW w:w="3020" w:type="dxa"/>
            <w:vMerge w:val="restart"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Polipropylen – napełniony bentonitem 10%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0,227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102,4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0,237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0,223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0,236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0,229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101,3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0,224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0,224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</w:tbl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2935" w:rsidRPr="00C02935" w:rsidTr="00F907BE">
        <w:tc>
          <w:tcPr>
            <w:tcW w:w="3020" w:type="dxa"/>
          </w:tcPr>
          <w:p w:rsidR="00C02935" w:rsidRPr="00C02935" w:rsidRDefault="00C02935" w:rsidP="00F9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 xml:space="preserve">Polimer </w:t>
            </w:r>
          </w:p>
        </w:tc>
        <w:tc>
          <w:tcPr>
            <w:tcW w:w="3021" w:type="dxa"/>
          </w:tcPr>
          <w:p w:rsidR="00C02935" w:rsidRPr="00C02935" w:rsidRDefault="00C02935" w:rsidP="00F9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Obciążenie całkowite F</w:t>
            </w:r>
          </w:p>
        </w:tc>
        <w:tc>
          <w:tcPr>
            <w:tcW w:w="3021" w:type="dxa"/>
          </w:tcPr>
          <w:p w:rsidR="00C02935" w:rsidRPr="00C02935" w:rsidRDefault="00C02935" w:rsidP="00F9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Twardość według Rockwella</w:t>
            </w:r>
          </w:p>
        </w:tc>
      </w:tr>
      <w:tr w:rsidR="00C02935" w:rsidRPr="00C02935" w:rsidTr="00F907BE">
        <w:tc>
          <w:tcPr>
            <w:tcW w:w="3020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[ N]</w:t>
            </w:r>
          </w:p>
        </w:tc>
        <w:tc>
          <w:tcPr>
            <w:tcW w:w="3021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[N/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C02935" w:rsidRPr="00C02935" w:rsidTr="00F907BE">
        <w:tc>
          <w:tcPr>
            <w:tcW w:w="3020" w:type="dxa"/>
            <w:vMerge w:val="restart"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Polipropylen – napełniony bentonitem 5%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0,241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0,228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101,8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0,233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0,235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0,228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101,8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0,224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0,244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0,246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</w:tr>
      <w:tr w:rsidR="00C02935" w:rsidRPr="00C02935" w:rsidTr="00F907BE">
        <w:tc>
          <w:tcPr>
            <w:tcW w:w="3020" w:type="dxa"/>
            <w:vMerge/>
          </w:tcPr>
          <w:p w:rsidR="00C02935" w:rsidRPr="00C02935" w:rsidRDefault="00C02935" w:rsidP="00C029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0,238</w:t>
            </w:r>
          </w:p>
        </w:tc>
        <w:tc>
          <w:tcPr>
            <w:tcW w:w="3021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</w:tr>
    </w:tbl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lastRenderedPageBreak/>
        <w:t>Udarność</w:t>
      </w:r>
    </w:p>
    <w:tbl>
      <w:tblPr>
        <w:tblStyle w:val="Tabela-Siatka"/>
        <w:tblpPr w:leftFromText="141" w:rightFromText="141" w:horzAnchor="margin" w:tblpXSpec="center" w:tblpY="302"/>
        <w:tblW w:w="0" w:type="auto"/>
        <w:tblLook w:val="04A0" w:firstRow="1" w:lastRow="0" w:firstColumn="1" w:lastColumn="0" w:noHBand="0" w:noVBand="1"/>
      </w:tblPr>
      <w:tblGrid>
        <w:gridCol w:w="2526"/>
        <w:gridCol w:w="1524"/>
        <w:gridCol w:w="1518"/>
        <w:gridCol w:w="2274"/>
      </w:tblGrid>
      <w:tr w:rsidR="00C02935" w:rsidRPr="00C02935" w:rsidTr="00C02935">
        <w:trPr>
          <w:trHeight w:val="411"/>
        </w:trPr>
        <w:tc>
          <w:tcPr>
            <w:tcW w:w="2526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Polimer</w:t>
            </w: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Szerokość</w:t>
            </w:r>
          </w:p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próbki , b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 xml:space="preserve">Grubość próbki 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</m:oMath>
          </w:p>
        </w:tc>
        <w:tc>
          <w:tcPr>
            <w:tcW w:w="2274" w:type="dxa"/>
          </w:tcPr>
          <w:p w:rsidR="00C02935" w:rsidRPr="00C02935" w:rsidRDefault="00C02935" w:rsidP="00C0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 xml:space="preserve">Praca potrzebna na dynamiczne złamanie próbki z karbem,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</m:oMath>
          </w:p>
        </w:tc>
      </w:tr>
      <w:tr w:rsidR="00C02935" w:rsidRPr="00C02935" w:rsidTr="00C02935">
        <w:tc>
          <w:tcPr>
            <w:tcW w:w="2526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[m]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[m]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[KJ]</w:t>
            </w:r>
          </w:p>
        </w:tc>
      </w:tr>
      <w:tr w:rsidR="00C02935" w:rsidRPr="00C02935" w:rsidTr="00281FFA">
        <w:trPr>
          <w:trHeight w:val="147"/>
        </w:trPr>
        <w:tc>
          <w:tcPr>
            <w:tcW w:w="2526" w:type="dxa"/>
            <w:vMerge w:val="restart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Polipropylen – napełniony sadzą</w:t>
            </w: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0,01000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0,0407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0,001547</w:t>
            </w:r>
          </w:p>
        </w:tc>
      </w:tr>
      <w:tr w:rsidR="00C02935" w:rsidRPr="00C02935" w:rsidTr="00C02935">
        <w:trPr>
          <w:trHeight w:val="338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0,01006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0,0408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0,002130</w:t>
            </w:r>
          </w:p>
        </w:tc>
      </w:tr>
      <w:tr w:rsidR="00C02935" w:rsidRPr="00C02935" w:rsidTr="00281FFA">
        <w:trPr>
          <w:trHeight w:val="211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0,01005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0,0409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0,001799</w:t>
            </w:r>
          </w:p>
        </w:tc>
      </w:tr>
      <w:tr w:rsidR="00C02935" w:rsidRPr="00C02935" w:rsidTr="00C02935">
        <w:trPr>
          <w:trHeight w:val="304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0,01002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0,0406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0,00152</w:t>
            </w:r>
          </w:p>
        </w:tc>
      </w:tr>
      <w:tr w:rsidR="00C02935" w:rsidRPr="00C02935" w:rsidTr="00281FFA">
        <w:trPr>
          <w:trHeight w:val="191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0,01003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0,0410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0,00168</w:t>
            </w:r>
          </w:p>
        </w:tc>
      </w:tr>
      <w:tr w:rsidR="00C02935" w:rsidRPr="00C02935" w:rsidTr="00C02935">
        <w:trPr>
          <w:trHeight w:val="293"/>
        </w:trPr>
        <w:tc>
          <w:tcPr>
            <w:tcW w:w="2526" w:type="dxa"/>
            <w:vMerge w:val="restart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Polipropylen – napełniony bentonitem 10%</w:t>
            </w: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0,01023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0,0423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0,00333</w:t>
            </w:r>
          </w:p>
        </w:tc>
      </w:tr>
      <w:tr w:rsidR="00C02935" w:rsidRPr="00C02935" w:rsidTr="00281FFA">
        <w:trPr>
          <w:trHeight w:val="171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0,01010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0,041</w:t>
            </w:r>
            <w:bookmarkStart w:id="0" w:name="_GoBack"/>
            <w:bookmarkEnd w:id="0"/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0,002249</w:t>
            </w:r>
          </w:p>
        </w:tc>
      </w:tr>
      <w:tr w:rsidR="00C02935" w:rsidRPr="00C02935" w:rsidTr="00281FFA">
        <w:trPr>
          <w:trHeight w:val="206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0,01011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0,0418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0,002831</w:t>
            </w:r>
          </w:p>
        </w:tc>
      </w:tr>
      <w:tr w:rsidR="00C02935" w:rsidRPr="00C02935" w:rsidTr="00C02935">
        <w:trPr>
          <w:trHeight w:val="293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0,01016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0,0427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0,001923</w:t>
            </w:r>
          </w:p>
        </w:tc>
      </w:tr>
      <w:tr w:rsidR="00C02935" w:rsidRPr="00C02935" w:rsidTr="00281FFA">
        <w:trPr>
          <w:trHeight w:val="230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0,01006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0,0418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0,002886</w:t>
            </w:r>
          </w:p>
        </w:tc>
      </w:tr>
      <w:tr w:rsidR="00C02935" w:rsidRPr="00C02935" w:rsidTr="00281FFA">
        <w:trPr>
          <w:trHeight w:val="189"/>
        </w:trPr>
        <w:tc>
          <w:tcPr>
            <w:tcW w:w="2526" w:type="dxa"/>
            <w:vMerge w:val="restart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Polipropylen – napełniony bentonitem 5%</w:t>
            </w: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0,0989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0,0401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0,001682</w:t>
            </w:r>
          </w:p>
        </w:tc>
      </w:tr>
      <w:tr w:rsidR="00C02935" w:rsidRPr="00C02935" w:rsidTr="00C02935">
        <w:trPr>
          <w:trHeight w:val="338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0,0994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0,0405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0,001992</w:t>
            </w:r>
          </w:p>
        </w:tc>
      </w:tr>
      <w:tr w:rsidR="00C02935" w:rsidRPr="00C02935" w:rsidTr="00C02935">
        <w:trPr>
          <w:trHeight w:val="304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0,0996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0,0410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0,003999</w:t>
            </w:r>
          </w:p>
        </w:tc>
      </w:tr>
      <w:tr w:rsidR="00C02935" w:rsidRPr="00C02935" w:rsidTr="00C02935">
        <w:trPr>
          <w:trHeight w:val="338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0,0994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0,0406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0,003591</w:t>
            </w:r>
          </w:p>
        </w:tc>
      </w:tr>
      <w:tr w:rsidR="00C02935" w:rsidRPr="00C02935" w:rsidTr="00C02935">
        <w:trPr>
          <w:trHeight w:val="297"/>
        </w:trPr>
        <w:tc>
          <w:tcPr>
            <w:tcW w:w="2526" w:type="dxa"/>
            <w:vMerge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0,0992</w:t>
            </w:r>
          </w:p>
        </w:tc>
        <w:tc>
          <w:tcPr>
            <w:tcW w:w="1518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0,0406</w:t>
            </w:r>
          </w:p>
        </w:tc>
        <w:tc>
          <w:tcPr>
            <w:tcW w:w="2274" w:type="dxa"/>
          </w:tcPr>
          <w:p w:rsidR="00C02935" w:rsidRPr="00C02935" w:rsidRDefault="00C02935" w:rsidP="00C0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0,001768</w:t>
            </w:r>
          </w:p>
        </w:tc>
      </w:tr>
    </w:tbl>
    <w:p w:rsidR="009C525E" w:rsidRPr="00C02935" w:rsidRDefault="009C525E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2935" w:rsidRPr="00C02935" w:rsidRDefault="00C02935" w:rsidP="00C02935">
      <w:pPr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 xml:space="preserve">Oznaczenie twardości gumy wg metody </w:t>
      </w:r>
      <w:proofErr w:type="spellStart"/>
      <w:r w:rsidRPr="00C02935">
        <w:rPr>
          <w:rFonts w:ascii="Times New Roman" w:hAnsi="Times New Roman" w:cs="Times New Roman"/>
          <w:sz w:val="24"/>
          <w:szCs w:val="24"/>
        </w:rPr>
        <w:t>Shore’a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C02935" w:rsidRPr="00C02935" w:rsidTr="00F907BE"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Guma 4EP8C02PP0013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Guma 4EPP001Ś306110</w:t>
            </w:r>
          </w:p>
        </w:tc>
      </w:tr>
      <w:tr w:rsidR="00C02935" w:rsidRPr="00C02935" w:rsidTr="00F907BE"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C02935" w:rsidRPr="00C02935" w:rsidTr="00F907BE"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02935" w:rsidRPr="00C02935" w:rsidTr="00F907BE"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02935" w:rsidRPr="00C02935" w:rsidTr="00F907BE"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02935" w:rsidRPr="00C02935" w:rsidTr="00F907BE"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02935" w:rsidRPr="00C02935" w:rsidTr="00F907BE"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02935" w:rsidRPr="00C02935" w:rsidTr="00F907BE"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C02935" w:rsidRPr="00C02935" w:rsidTr="00F907BE"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02935" w:rsidRPr="00C02935" w:rsidTr="00F907BE">
        <w:trPr>
          <w:trHeight w:val="338"/>
        </w:trPr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C02935" w:rsidRPr="00C02935" w:rsidTr="00F907BE">
        <w:trPr>
          <w:trHeight w:val="334"/>
        </w:trPr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606" w:type="dxa"/>
          </w:tcPr>
          <w:p w:rsidR="00C02935" w:rsidRPr="00C02935" w:rsidRDefault="00C02935" w:rsidP="00F9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9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</w:tbl>
    <w:p w:rsidR="00C02935" w:rsidRPr="00C02935" w:rsidRDefault="00C02935" w:rsidP="00FA59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5934" w:rsidRPr="0059449D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449D">
        <w:rPr>
          <w:rFonts w:ascii="Times New Roman" w:hAnsi="Times New Roman" w:cs="Times New Roman"/>
          <w:b/>
          <w:bCs/>
          <w:sz w:val="24"/>
          <w:szCs w:val="24"/>
        </w:rPr>
        <w:t xml:space="preserve">Materiały </w:t>
      </w:r>
      <w:r w:rsidR="0059449D">
        <w:rPr>
          <w:rFonts w:ascii="Times New Roman" w:hAnsi="Times New Roman" w:cs="Times New Roman"/>
          <w:b/>
          <w:bCs/>
          <w:sz w:val="24"/>
          <w:szCs w:val="24"/>
        </w:rPr>
        <w:t>pomocne w zrozumieniu ćwiczenia:</w:t>
      </w:r>
    </w:p>
    <w:p w:rsidR="00FA5934" w:rsidRPr="00C02935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>1. Instrukcja ćwiczenia.</w:t>
      </w:r>
    </w:p>
    <w:p w:rsidR="00FA5934" w:rsidRPr="00C02935" w:rsidRDefault="001E3047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>2. Film instruktaż</w:t>
      </w:r>
      <w:r w:rsidR="00FA5934" w:rsidRPr="00C02935">
        <w:rPr>
          <w:rFonts w:ascii="Times New Roman" w:hAnsi="Times New Roman" w:cs="Times New Roman"/>
          <w:sz w:val="24"/>
          <w:szCs w:val="24"/>
        </w:rPr>
        <w:t>owy z przebiegu ćwiczenia</w:t>
      </w:r>
      <w:r w:rsidR="00B74906" w:rsidRPr="00C02935">
        <w:rPr>
          <w:rFonts w:ascii="Times New Roman" w:hAnsi="Times New Roman" w:cs="Times New Roman"/>
          <w:sz w:val="24"/>
          <w:szCs w:val="24"/>
        </w:rPr>
        <w:t>.</w:t>
      </w:r>
    </w:p>
    <w:p w:rsidR="00FA5934" w:rsidRPr="00C02935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35">
        <w:rPr>
          <w:rFonts w:ascii="Times New Roman" w:hAnsi="Times New Roman" w:cs="Times New Roman"/>
          <w:sz w:val="24"/>
          <w:szCs w:val="24"/>
        </w:rPr>
        <w:t xml:space="preserve">3. Skrypt M. </w:t>
      </w:r>
      <w:proofErr w:type="spellStart"/>
      <w:r w:rsidRPr="00C02935">
        <w:rPr>
          <w:rFonts w:ascii="Times New Roman" w:hAnsi="Times New Roman" w:cs="Times New Roman"/>
          <w:sz w:val="24"/>
          <w:szCs w:val="24"/>
        </w:rPr>
        <w:t>Heneczkowski</w:t>
      </w:r>
      <w:proofErr w:type="spellEnd"/>
      <w:r w:rsidRPr="00C02935">
        <w:rPr>
          <w:rFonts w:ascii="Times New Roman" w:hAnsi="Times New Roman" w:cs="Times New Roman"/>
          <w:sz w:val="24"/>
          <w:szCs w:val="24"/>
        </w:rPr>
        <w:t xml:space="preserve">, M. Oleksy, </w:t>
      </w:r>
      <w:r w:rsidR="00B74906" w:rsidRPr="00C02935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="00B74906" w:rsidRPr="00C02935">
        <w:rPr>
          <w:rFonts w:ascii="Times New Roman" w:hAnsi="Times New Roman" w:cs="Times New Roman"/>
          <w:sz w:val="24"/>
          <w:szCs w:val="24"/>
        </w:rPr>
        <w:t>Mossety-Leszczak</w:t>
      </w:r>
      <w:proofErr w:type="spellEnd"/>
      <w:r w:rsidR="00B74906" w:rsidRPr="00C02935">
        <w:rPr>
          <w:rFonts w:ascii="Times New Roman" w:hAnsi="Times New Roman" w:cs="Times New Roman"/>
          <w:sz w:val="24"/>
          <w:szCs w:val="24"/>
        </w:rPr>
        <w:t>, „Elementy reologii w przetwórstwie tworzyw polimerowych – materiały pomocnicze”.</w:t>
      </w:r>
    </w:p>
    <w:p w:rsidR="00AD6D5C" w:rsidRPr="00C02935" w:rsidRDefault="00AD6D5C"/>
    <w:sectPr w:rsidR="00AD6D5C" w:rsidRPr="00C02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2377A"/>
    <w:multiLevelType w:val="hybridMultilevel"/>
    <w:tmpl w:val="923EDAA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AC"/>
    <w:rsid w:val="00016760"/>
    <w:rsid w:val="001E3047"/>
    <w:rsid w:val="00281FFA"/>
    <w:rsid w:val="002964AC"/>
    <w:rsid w:val="0059449D"/>
    <w:rsid w:val="0062589E"/>
    <w:rsid w:val="0090299E"/>
    <w:rsid w:val="009C525E"/>
    <w:rsid w:val="00AD6D5C"/>
    <w:rsid w:val="00B74906"/>
    <w:rsid w:val="00C02935"/>
    <w:rsid w:val="00FA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043F4-F295-453D-958B-0FFC8555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593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E3047"/>
    <w:pPr>
      <w:ind w:left="720"/>
      <w:contextualSpacing/>
    </w:pPr>
  </w:style>
  <w:style w:type="table" w:styleId="Tabela-Siatka">
    <w:name w:val="Table Grid"/>
    <w:basedOn w:val="Standardowy"/>
    <w:uiPriority w:val="59"/>
    <w:rsid w:val="001E3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Konto Microsoft</cp:lastModifiedBy>
  <cp:revision>2</cp:revision>
  <dcterms:created xsi:type="dcterms:W3CDTF">2021-10-19T05:08:00Z</dcterms:created>
  <dcterms:modified xsi:type="dcterms:W3CDTF">2021-10-19T05:08:00Z</dcterms:modified>
</cp:coreProperties>
</file>