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oparciu o dane literaturowe określić jaką wartość MFR otrzymano dla PLA, a jaką dla PLA n</w:t>
      </w:r>
      <w:r w:rsidR="001C2608">
        <w:rPr>
          <w:rFonts w:ascii="Times New Roman" w:hAnsi="Times New Roman" w:cs="Times New Roman"/>
          <w:sz w:val="24"/>
          <w:szCs w:val="24"/>
        </w:rPr>
        <w:t xml:space="preserve">apełnionego </w:t>
      </w:r>
      <w:proofErr w:type="spellStart"/>
      <w:r w:rsidR="001C2608">
        <w:rPr>
          <w:rFonts w:ascii="Times New Roman" w:hAnsi="Times New Roman" w:cs="Times New Roman"/>
          <w:sz w:val="24"/>
          <w:szCs w:val="24"/>
        </w:rPr>
        <w:t>hydroksyapatytem</w:t>
      </w:r>
      <w:proofErr w:type="spellEnd"/>
      <w:r w:rsidR="001C2608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  <w:bookmarkStart w:id="0" w:name="_GoBack"/>
      <w:bookmarkEnd w:id="0"/>
    </w:p>
    <w:p w:rsid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608" w:rsidRPr="001C2608" w:rsidRDefault="001C2608" w:rsidP="001C26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8">
        <w:rPr>
          <w:rFonts w:ascii="Times New Roman" w:hAnsi="Times New Roman" w:cs="Times New Roman"/>
          <w:b/>
          <w:sz w:val="24"/>
          <w:szCs w:val="24"/>
        </w:rPr>
        <w:t>Zagadnienia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(proszę opisać, wykonać samodzielnie w oparciu o literaturę)</w:t>
      </w:r>
      <w:r w:rsidRPr="001C2608">
        <w:rPr>
          <w:rFonts w:ascii="Times New Roman" w:hAnsi="Times New Roman" w:cs="Times New Roman"/>
          <w:b/>
          <w:sz w:val="24"/>
          <w:szCs w:val="24"/>
        </w:rPr>
        <w:t>:</w:t>
      </w:r>
    </w:p>
    <w:p w:rsidR="001C2608" w:rsidRP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08">
        <w:rPr>
          <w:rFonts w:ascii="Times New Roman" w:hAnsi="Times New Roman" w:cs="Times New Roman"/>
          <w:sz w:val="24"/>
          <w:szCs w:val="24"/>
        </w:rPr>
        <w:t xml:space="preserve">1. Biomateriały. </w:t>
      </w:r>
    </w:p>
    <w:p w:rsidR="001C2608" w:rsidRP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08">
        <w:rPr>
          <w:rFonts w:ascii="Times New Roman" w:hAnsi="Times New Roman" w:cs="Times New Roman"/>
          <w:sz w:val="24"/>
          <w:szCs w:val="24"/>
        </w:rPr>
        <w:t xml:space="preserve">2. Nanokompozyty – definicja, rodzaje. </w:t>
      </w:r>
    </w:p>
    <w:p w:rsidR="001C2608" w:rsidRP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08">
        <w:rPr>
          <w:rFonts w:ascii="Times New Roman" w:hAnsi="Times New Roman" w:cs="Times New Roman"/>
          <w:sz w:val="24"/>
          <w:szCs w:val="24"/>
        </w:rPr>
        <w:t xml:space="preserve">3. Metody otrzymywania nanokompozytów. </w:t>
      </w:r>
    </w:p>
    <w:p w:rsidR="001C2608" w:rsidRP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08">
        <w:rPr>
          <w:rFonts w:ascii="Times New Roman" w:hAnsi="Times New Roman" w:cs="Times New Roman"/>
          <w:sz w:val="24"/>
          <w:szCs w:val="24"/>
        </w:rPr>
        <w:t xml:space="preserve">4. Rodzaje </w:t>
      </w:r>
      <w:proofErr w:type="spellStart"/>
      <w:r w:rsidRPr="001C2608">
        <w:rPr>
          <w:rFonts w:ascii="Times New Roman" w:hAnsi="Times New Roman" w:cs="Times New Roman"/>
          <w:sz w:val="24"/>
          <w:szCs w:val="24"/>
        </w:rPr>
        <w:t>nanonapełniaczy</w:t>
      </w:r>
      <w:proofErr w:type="spellEnd"/>
      <w:r w:rsidRPr="001C2608">
        <w:rPr>
          <w:rFonts w:ascii="Times New Roman" w:hAnsi="Times New Roman" w:cs="Times New Roman"/>
          <w:sz w:val="24"/>
          <w:szCs w:val="24"/>
        </w:rPr>
        <w:t xml:space="preserve"> i ich charakterystyka.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 i procesu wytłaczania (załączniki):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2. Film instruktarzowy z przebiegu ćwiczenia</w:t>
      </w:r>
      <w:r>
        <w:rPr>
          <w:rFonts w:ascii="Times New Roman" w:hAnsi="Times New Roman" w:cs="Times New Roman"/>
          <w:sz w:val="24"/>
          <w:szCs w:val="24"/>
        </w:rPr>
        <w:t xml:space="preserve"> oraz z przebiegu oznaczenia MFR</w:t>
      </w:r>
      <w:r w:rsidRPr="00F93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„Technologia przetwórstwa tworzyw polimerowych” Rzeszów 2015. </w:t>
      </w:r>
    </w:p>
    <w:p w:rsidR="00AD6D5C" w:rsidRDefault="00AD6D5C"/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1C2608"/>
    <w:rsid w:val="002964AC"/>
    <w:rsid w:val="0090299E"/>
    <w:rsid w:val="00AD6D5C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2020-11-21T14:11:00Z</dcterms:created>
  <dcterms:modified xsi:type="dcterms:W3CDTF">2020-11-21T14:11:00Z</dcterms:modified>
</cp:coreProperties>
</file>